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7"/>
        <w:gridCol w:w="3766"/>
      </w:tblGrid>
      <w:tr w:rsidR="00D92A73" w:rsidRPr="00D92A73" w:rsidTr="00D92A73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92A73" w:rsidRPr="00D92A73" w:rsidRDefault="00D92A73" w:rsidP="00D92A73">
            <w:pPr>
              <w:spacing w:after="75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en-AU"/>
              </w:rPr>
            </w:pPr>
            <w:r w:rsidRPr="00D92A7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en-AU"/>
              </w:rPr>
              <w:t>Table 2</w:t>
            </w:r>
            <w:r w:rsidRPr="00D92A73">
              <w:rPr>
                <w:rFonts w:ascii="Verdana" w:eastAsia="Times New Roman" w:hAnsi="Verdana" w:cs="Times New Roman"/>
                <w:sz w:val="16"/>
                <w:szCs w:val="16"/>
                <w:lang w:eastAsia="en-AU"/>
              </w:rPr>
              <w:t>: Department of Human Services and Australian Taxation Office co-located sites</w:t>
            </w:r>
          </w:p>
        </w:tc>
      </w:tr>
      <w:tr w:rsidR="00D92A73" w:rsidRPr="00D92A73" w:rsidTr="00D92A73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2A73" w:rsidRPr="00D92A73" w:rsidRDefault="00D92A73" w:rsidP="00D92A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n-AU"/>
              </w:rPr>
            </w:pPr>
            <w:r w:rsidRPr="00D92A73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n-AU"/>
              </w:rPr>
              <w:t>Location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2A73" w:rsidRPr="00D92A73" w:rsidRDefault="00D92A73" w:rsidP="00D92A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n-AU"/>
              </w:rPr>
            </w:pPr>
            <w:r w:rsidRPr="00D92A73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n-AU"/>
              </w:rPr>
              <w:t>Type of ATO services offered</w:t>
            </w:r>
          </w:p>
        </w:tc>
      </w:tr>
      <w:tr w:rsidR="00D92A73" w:rsidRPr="00D92A73" w:rsidTr="00D92A7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2A73" w:rsidRPr="00D92A73" w:rsidRDefault="00D92A73" w:rsidP="00D92A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</w:pPr>
            <w:r w:rsidRPr="00D92A73"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  <w:t>Albury and Rockdale (New South Wales), Biggera Waters (Queensland) and Geelong (Victoria)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2A73" w:rsidRPr="00D92A73" w:rsidRDefault="00D92A73" w:rsidP="00D92A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</w:pPr>
            <w:r w:rsidRPr="00D92A73"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  <w:t>Full service</w:t>
            </w:r>
            <w:r w:rsidRPr="00D92A73">
              <w:rPr>
                <w:rFonts w:ascii="Verdana" w:eastAsia="Times New Roman" w:hAnsi="Verdana" w:cs="Times New Roman"/>
                <w:sz w:val="19"/>
                <w:szCs w:val="19"/>
                <w:vertAlign w:val="superscript"/>
                <w:lang w:eastAsia="en-AU"/>
              </w:rPr>
              <w:t>1</w:t>
            </w:r>
          </w:p>
        </w:tc>
      </w:tr>
      <w:tr w:rsidR="00D92A73" w:rsidRPr="00D92A73" w:rsidTr="00D92A7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2A73" w:rsidRPr="00D92A73" w:rsidRDefault="00D92A73" w:rsidP="00D92A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</w:pPr>
            <w:r w:rsidRPr="00D92A73"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  <w:t>Chatswood (New South Wales) and Joondalup (Western Australia)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2A73" w:rsidRPr="00D92A73" w:rsidRDefault="00D92A73" w:rsidP="00D92A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</w:pPr>
            <w:r w:rsidRPr="00D92A73"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  <w:t>Interview by appointment two days per week</w:t>
            </w:r>
            <w:r w:rsidRPr="00D92A73">
              <w:rPr>
                <w:rFonts w:ascii="Verdana" w:eastAsia="Times New Roman" w:hAnsi="Verdana" w:cs="Times New Roman"/>
                <w:sz w:val="19"/>
                <w:szCs w:val="19"/>
                <w:vertAlign w:val="superscript"/>
                <w:lang w:eastAsia="en-AU"/>
              </w:rPr>
              <w:t>2</w:t>
            </w:r>
          </w:p>
        </w:tc>
      </w:tr>
      <w:tr w:rsidR="00D92A73" w:rsidRPr="00D92A73" w:rsidTr="00D92A7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2A73" w:rsidRPr="00D92A73" w:rsidRDefault="00D92A73" w:rsidP="00D92A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</w:pPr>
            <w:r w:rsidRPr="00D92A73"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  <w:t>Launceston (Tasmania) and Penrith (New South Wales)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2A73" w:rsidRPr="00D92A73" w:rsidRDefault="00D92A73" w:rsidP="00D92A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</w:pPr>
            <w:r w:rsidRPr="00D92A73"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  <w:t>Self-service</w:t>
            </w:r>
            <w:r w:rsidRPr="00D92A73">
              <w:rPr>
                <w:rFonts w:ascii="Verdana" w:eastAsia="Times New Roman" w:hAnsi="Verdana" w:cs="Times New Roman"/>
                <w:sz w:val="19"/>
                <w:szCs w:val="19"/>
                <w:vertAlign w:val="superscript"/>
                <w:lang w:eastAsia="en-AU"/>
              </w:rPr>
              <w:t>3</w:t>
            </w:r>
            <w:r w:rsidRPr="00D92A73">
              <w:rPr>
                <w:rFonts w:ascii="Verdana" w:eastAsia="Times New Roman" w:hAnsi="Verdana" w:cs="Times New Roman"/>
                <w:sz w:val="19"/>
                <w:szCs w:val="19"/>
                <w:lang w:eastAsia="en-AU"/>
              </w:rPr>
              <w:t xml:space="preserve"> and interview by appointment two days per week</w:t>
            </w:r>
            <w:r w:rsidRPr="00D92A73">
              <w:rPr>
                <w:rFonts w:ascii="Verdana" w:eastAsia="Times New Roman" w:hAnsi="Verdana" w:cs="Times New Roman"/>
                <w:sz w:val="19"/>
                <w:szCs w:val="19"/>
                <w:vertAlign w:val="superscript"/>
                <w:lang w:eastAsia="en-AU"/>
              </w:rPr>
              <w:t>2</w:t>
            </w:r>
          </w:p>
        </w:tc>
      </w:tr>
    </w:tbl>
    <w:p w:rsidR="00D92A73" w:rsidRDefault="00D92A73" w:rsidP="00D92A73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</w:p>
    <w:p w:rsidR="00D92A73" w:rsidRPr="00D92A73" w:rsidRDefault="00D92A73" w:rsidP="00D92A73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bookmarkStart w:id="0" w:name="_GoBack"/>
      <w:bookmarkEnd w:id="0"/>
      <w:r w:rsidRPr="00D92A73">
        <w:rPr>
          <w:rFonts w:ascii="Verdana" w:eastAsia="Times New Roman" w:hAnsi="Verdana" w:cs="Times New Roman"/>
          <w:sz w:val="15"/>
          <w:szCs w:val="15"/>
          <w:lang w:val="en" w:eastAsia="en-AU"/>
        </w:rPr>
        <w:t>1. Full service replicates the full service in an ATO shopfront. The service includes:</w:t>
      </w:r>
    </w:p>
    <w:p w:rsidR="00D92A73" w:rsidRPr="00D92A73" w:rsidRDefault="00D92A73" w:rsidP="00D92A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D92A73">
        <w:rPr>
          <w:rFonts w:ascii="Verdana" w:eastAsia="Times New Roman" w:hAnsi="Verdana" w:cs="Times New Roman"/>
          <w:sz w:val="15"/>
          <w:szCs w:val="15"/>
          <w:lang w:val="en" w:eastAsia="en-AU"/>
        </w:rPr>
        <w:t>full-time ATO staff presence</w:t>
      </w:r>
    </w:p>
    <w:p w:rsidR="00D92A73" w:rsidRPr="00D92A73" w:rsidRDefault="00D92A73" w:rsidP="00D92A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D92A73"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access to self-help tools, and to e-tax and </w:t>
      </w:r>
      <w:hyperlink r:id="rId6" w:history="1">
        <w:r w:rsidRPr="00D92A73">
          <w:rPr>
            <w:rFonts w:ascii="Verdana" w:eastAsia="Times New Roman" w:hAnsi="Verdana" w:cs="Times New Roman"/>
            <w:color w:val="000000"/>
            <w:sz w:val="15"/>
            <w:szCs w:val="15"/>
            <w:u w:val="single"/>
            <w:lang w:val="en" w:eastAsia="en-AU"/>
          </w:rPr>
          <w:t>ato.gov.au</w:t>
        </w:r>
      </w:hyperlink>
      <w:r w:rsidRPr="00D92A73"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 sites via stand-alone computers</w:t>
      </w:r>
    </w:p>
    <w:p w:rsidR="00D92A73" w:rsidRPr="00D92A73" w:rsidRDefault="00D92A73" w:rsidP="00D92A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D92A73">
        <w:rPr>
          <w:rFonts w:ascii="Verdana" w:eastAsia="Times New Roman" w:hAnsi="Verdana" w:cs="Times New Roman"/>
          <w:sz w:val="15"/>
          <w:szCs w:val="15"/>
          <w:lang w:val="en" w:eastAsia="en-AU"/>
        </w:rPr>
        <w:t>walk-in and pre-booked appointments.</w:t>
      </w:r>
    </w:p>
    <w:p w:rsidR="00D92A73" w:rsidRPr="00D92A73" w:rsidRDefault="00D92A73" w:rsidP="00D92A73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D92A73">
        <w:rPr>
          <w:rFonts w:ascii="Verdana" w:eastAsia="Times New Roman" w:hAnsi="Verdana" w:cs="Times New Roman"/>
          <w:sz w:val="15"/>
          <w:szCs w:val="15"/>
          <w:lang w:val="en" w:eastAsia="en-AU"/>
        </w:rPr>
        <w:t>2. Interview by appointment pre-booked by ATO call centre staff. ATO provides staff as required for an appointment service.</w:t>
      </w:r>
    </w:p>
    <w:p w:rsidR="00D92A73" w:rsidRPr="00D92A73" w:rsidRDefault="00D92A73" w:rsidP="00D92A73">
      <w:pPr>
        <w:shd w:val="clear" w:color="auto" w:fill="FFFFFF"/>
        <w:spacing w:after="170" w:line="240" w:lineRule="auto"/>
        <w:rPr>
          <w:rFonts w:ascii="Verdana" w:eastAsia="Times New Roman" w:hAnsi="Verdana" w:cs="Times New Roman"/>
          <w:sz w:val="15"/>
          <w:szCs w:val="15"/>
          <w:lang w:val="en" w:eastAsia="en-AU"/>
        </w:rPr>
      </w:pPr>
      <w:r w:rsidRPr="00D92A73"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3. Self-service is availability of interview by appointment, a range of ATO publications, phones programmed to ATO infolines, and access to e-tax and </w:t>
      </w:r>
      <w:hyperlink r:id="rId7" w:history="1">
        <w:r w:rsidRPr="00D92A73">
          <w:rPr>
            <w:rFonts w:ascii="Verdana" w:eastAsia="Times New Roman" w:hAnsi="Verdana" w:cs="Times New Roman"/>
            <w:color w:val="000000"/>
            <w:sz w:val="15"/>
            <w:szCs w:val="15"/>
            <w:u w:val="single"/>
            <w:lang w:val="en" w:eastAsia="en-AU"/>
          </w:rPr>
          <w:t>ato.gov.au</w:t>
        </w:r>
      </w:hyperlink>
      <w:r w:rsidRPr="00D92A73">
        <w:rPr>
          <w:rFonts w:ascii="Verdana" w:eastAsia="Times New Roman" w:hAnsi="Verdana" w:cs="Times New Roman"/>
          <w:sz w:val="15"/>
          <w:szCs w:val="15"/>
          <w:lang w:val="en" w:eastAsia="en-AU"/>
        </w:rPr>
        <w:t xml:space="preserve"> sites via stand-alone computers.</w:t>
      </w:r>
    </w:p>
    <w:p w:rsidR="00BB079C" w:rsidRPr="00D92A73" w:rsidRDefault="00BB079C" w:rsidP="00D92A73"/>
    <w:sectPr w:rsidR="00BB079C" w:rsidRPr="00D92A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C056D"/>
    <w:multiLevelType w:val="multilevel"/>
    <w:tmpl w:val="A7029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4C9"/>
    <w:rsid w:val="002D783F"/>
    <w:rsid w:val="00BB079C"/>
    <w:rsid w:val="00D92A73"/>
    <w:rsid w:val="00FF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92A73"/>
    <w:rPr>
      <w:color w:val="000000"/>
      <w:u w:val="single"/>
    </w:rPr>
  </w:style>
  <w:style w:type="paragraph" w:customStyle="1" w:styleId="fs90">
    <w:name w:val="fs90"/>
    <w:basedOn w:val="Normal"/>
    <w:rsid w:val="00D92A73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D92A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92A73"/>
    <w:rPr>
      <w:color w:val="000000"/>
      <w:u w:val="single"/>
    </w:rPr>
  </w:style>
  <w:style w:type="paragraph" w:customStyle="1" w:styleId="fs90">
    <w:name w:val="fs90"/>
    <w:basedOn w:val="Normal"/>
    <w:rsid w:val="00D92A73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  <w:style w:type="character" w:styleId="Strong">
    <w:name w:val="Strong"/>
    <w:basedOn w:val="DefaultParagraphFont"/>
    <w:uiPriority w:val="22"/>
    <w:qFormat/>
    <w:rsid w:val="00D92A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8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54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39012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6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0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5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23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to.gov.a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to.gov.a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2014-02-19T22:58:00Z</dcterms:created>
  <dcterms:modified xsi:type="dcterms:W3CDTF">2014-03-04T02:54:00Z</dcterms:modified>
</cp:coreProperties>
</file>